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AA3F" w14:textId="77777777" w:rsidR="00C36229" w:rsidRPr="00C36229" w:rsidRDefault="00C36229" w:rsidP="00C36229">
      <w:pPr>
        <w:rPr>
          <w:lang w:val="nl-NL"/>
        </w:rPr>
      </w:pPr>
      <w:r w:rsidRPr="00C36229">
        <w:rPr>
          <w:highlight w:val="yellow"/>
          <w:lang w:val="nl-NL"/>
        </w:rPr>
        <w:t>STATUTEN</w:t>
      </w:r>
    </w:p>
    <w:p w14:paraId="4F550887" w14:textId="77777777" w:rsidR="00C36229" w:rsidRPr="00C36229" w:rsidRDefault="00C36229" w:rsidP="00C36229">
      <w:pPr>
        <w:rPr>
          <w:lang w:val="nl-NL"/>
        </w:rPr>
      </w:pPr>
      <w:r w:rsidRPr="00C36229">
        <w:rPr>
          <w:lang w:val="nl-NL"/>
        </w:rPr>
        <w:t>Artikel 4 Lidmaatschap</w:t>
      </w:r>
    </w:p>
    <w:p w14:paraId="5669CAF8" w14:textId="71E2D60F" w:rsidR="00C36229" w:rsidRPr="00C36229" w:rsidRDefault="00C36229" w:rsidP="00C36229">
      <w:pPr>
        <w:rPr>
          <w:lang w:val="nl-NL"/>
        </w:rPr>
      </w:pPr>
      <w:r w:rsidRPr="00C36229">
        <w:rPr>
          <w:lang w:val="nl-NL"/>
        </w:rPr>
        <w:t xml:space="preserve">4.1 De vereniging kent: gewone leden, buitengewone leden, </w:t>
      </w:r>
      <w:r w:rsidRPr="00C36229">
        <w:rPr>
          <w:b/>
          <w:bCs/>
          <w:color w:val="FF0000"/>
          <w:lang w:val="nl-NL"/>
        </w:rPr>
        <w:t xml:space="preserve">gezinsleden, </w:t>
      </w:r>
      <w:r w:rsidRPr="00C36229">
        <w:rPr>
          <w:lang w:val="nl-NL"/>
        </w:rPr>
        <w:t xml:space="preserve">ereleden, voorlopige leden en aspirant-leden. </w:t>
      </w:r>
    </w:p>
    <w:p w14:paraId="139D40E0" w14:textId="77777777" w:rsidR="00C36229" w:rsidRPr="00C36229" w:rsidRDefault="00C36229" w:rsidP="00C36229">
      <w:pPr>
        <w:rPr>
          <w:lang w:val="nl-NL"/>
        </w:rPr>
      </w:pPr>
      <w:r w:rsidRPr="00C36229">
        <w:rPr>
          <w:lang w:val="nl-NL"/>
        </w:rPr>
        <w:t xml:space="preserve">De toelatingsprocedure voor gewone leden, buitengewone leden, </w:t>
      </w:r>
      <w:r w:rsidRPr="00C36229">
        <w:rPr>
          <w:b/>
          <w:bCs/>
          <w:color w:val="FF0000"/>
          <w:lang w:val="nl-NL"/>
        </w:rPr>
        <w:t>gezinsleden</w:t>
      </w:r>
      <w:r w:rsidRPr="00C36229">
        <w:rPr>
          <w:lang w:val="nl-NL"/>
        </w:rPr>
        <w:t xml:space="preserve"> voorlopige leden, aspirant-leden en ereleden is in het huishoudelijk reglement opgenomen. Waar in deze statuten sprake is van lid of leden worden daaronder zowel de gewone, de buitengewone als de ereleden </w:t>
      </w:r>
      <w:proofErr w:type="gramStart"/>
      <w:r w:rsidRPr="00C36229">
        <w:rPr>
          <w:lang w:val="nl-NL"/>
        </w:rPr>
        <w:t>begrepen</w:t>
      </w:r>
      <w:proofErr w:type="gramEnd"/>
      <w:r w:rsidRPr="00C36229">
        <w:rPr>
          <w:lang w:val="nl-NL"/>
        </w:rPr>
        <w:t>, tenzij uitdrukkelijk anders is bepaald of duidelijk anders is bedoeld.</w:t>
      </w:r>
    </w:p>
    <w:p w14:paraId="03E28BF8" w14:textId="77777777" w:rsidR="00C36229" w:rsidRPr="00C36229" w:rsidRDefault="00C36229" w:rsidP="00C36229">
      <w:pPr>
        <w:rPr>
          <w:b/>
          <w:bCs/>
          <w:color w:val="FF0000"/>
          <w:lang w:val="nl-NL"/>
        </w:rPr>
      </w:pPr>
    </w:p>
    <w:p w14:paraId="07DFD4F5" w14:textId="17431753" w:rsidR="00C36229" w:rsidRPr="00C36229" w:rsidRDefault="00C36229" w:rsidP="00C36229">
      <w:pPr>
        <w:rPr>
          <w:b/>
          <w:bCs/>
          <w:color w:val="FF0000"/>
          <w:lang w:val="nl-NL"/>
        </w:rPr>
      </w:pPr>
      <w:r w:rsidRPr="00C36229">
        <w:rPr>
          <w:b/>
          <w:bCs/>
          <w:color w:val="FF0000"/>
          <w:lang w:val="nl-NL"/>
        </w:rPr>
        <w:t>4.6 Het gezinslidmaatschap staat slechts open voor partners, de kinderen of ouders van gewone leden en ereleden en/of hun partners</w:t>
      </w:r>
    </w:p>
    <w:p w14:paraId="508A8FF0" w14:textId="77777777" w:rsidR="00C36229" w:rsidRPr="00C36229" w:rsidRDefault="00C36229" w:rsidP="00C36229">
      <w:pPr>
        <w:rPr>
          <w:lang w:val="nl-NL"/>
        </w:rPr>
      </w:pPr>
    </w:p>
    <w:p w14:paraId="518E9D8C" w14:textId="77777777" w:rsidR="00C36229" w:rsidRPr="00C36229" w:rsidRDefault="00C36229" w:rsidP="00C36229">
      <w:pPr>
        <w:rPr>
          <w:lang w:val="nl-NL"/>
        </w:rPr>
      </w:pPr>
      <w:r w:rsidRPr="00C36229">
        <w:rPr>
          <w:lang w:val="nl-NL"/>
        </w:rPr>
        <w:t>Artikel 7 Het bestuur</w:t>
      </w:r>
    </w:p>
    <w:p w14:paraId="673EE989" w14:textId="59983B1D" w:rsidR="00C36229" w:rsidRPr="00C36229" w:rsidRDefault="00C36229" w:rsidP="00C36229">
      <w:pPr>
        <w:rPr>
          <w:lang w:val="nl-NL"/>
        </w:rPr>
      </w:pPr>
      <w:r w:rsidRPr="00C36229">
        <w:rPr>
          <w:lang w:val="nl-NL"/>
        </w:rPr>
        <w:t xml:space="preserve">7.1 Het bestuur bestaat uit ten minste </w:t>
      </w:r>
      <w:r w:rsidRPr="000C39AE">
        <w:rPr>
          <w:b/>
          <w:bCs/>
          <w:color w:val="FF0000"/>
          <w:lang w:val="nl-NL"/>
        </w:rPr>
        <w:t>vier</w:t>
      </w:r>
      <w:r w:rsidRPr="00C36229">
        <w:rPr>
          <w:lang w:val="nl-NL"/>
        </w:rPr>
        <w:t xml:space="preserve"> leden, te weten:</w:t>
      </w:r>
    </w:p>
    <w:p w14:paraId="73921943" w14:textId="367419C1" w:rsidR="00C36229" w:rsidRPr="00C36229" w:rsidRDefault="00C36229" w:rsidP="00C36229">
      <w:pPr>
        <w:rPr>
          <w:lang w:val="nl-NL"/>
        </w:rPr>
      </w:pPr>
      <w:proofErr w:type="gramStart"/>
      <w:r w:rsidRPr="00C36229">
        <w:rPr>
          <w:lang w:val="nl-NL"/>
        </w:rPr>
        <w:t>voorzitter</w:t>
      </w:r>
      <w:proofErr w:type="gramEnd"/>
      <w:r w:rsidRPr="00C36229">
        <w:rPr>
          <w:lang w:val="nl-NL"/>
        </w:rPr>
        <w:t>, secretaris, penningmeester  en commissaris jachthaven</w:t>
      </w:r>
    </w:p>
    <w:p w14:paraId="46E02024" w14:textId="77777777" w:rsidR="00C36229" w:rsidRPr="00C36229" w:rsidRDefault="00C36229" w:rsidP="00C36229">
      <w:pPr>
        <w:rPr>
          <w:lang w:val="nl-NL"/>
        </w:rPr>
      </w:pPr>
    </w:p>
    <w:p w14:paraId="1F3DE836" w14:textId="77777777" w:rsidR="00C36229" w:rsidRPr="00C36229" w:rsidRDefault="00C36229" w:rsidP="00C36229">
      <w:pPr>
        <w:rPr>
          <w:lang w:val="nl-NL"/>
        </w:rPr>
      </w:pPr>
      <w:r w:rsidRPr="00C36229">
        <w:rPr>
          <w:highlight w:val="yellow"/>
          <w:lang w:val="nl-NL"/>
        </w:rPr>
        <w:t>HUISHOUDELIJK REGELEMENT</w:t>
      </w:r>
    </w:p>
    <w:p w14:paraId="25021F02" w14:textId="3CC089B4" w:rsidR="00C36229" w:rsidRPr="00C36229" w:rsidRDefault="00C36229" w:rsidP="00C36229">
      <w:pPr>
        <w:rPr>
          <w:b/>
          <w:bCs/>
          <w:color w:val="FF0000"/>
          <w:lang w:val="nl-NL"/>
        </w:rPr>
      </w:pPr>
      <w:r w:rsidRPr="00C36229">
        <w:rPr>
          <w:b/>
          <w:bCs/>
          <w:color w:val="FF0000"/>
          <w:lang w:val="nl-NL"/>
        </w:rPr>
        <w:t>2.7 Gezinsleden</w:t>
      </w:r>
    </w:p>
    <w:p w14:paraId="5D6C5CD4" w14:textId="7439F79B" w:rsidR="00C36229" w:rsidRPr="00C36229" w:rsidRDefault="00C36229" w:rsidP="00C36229">
      <w:pPr>
        <w:rPr>
          <w:b/>
          <w:bCs/>
          <w:color w:val="FF0000"/>
          <w:lang w:val="nl-NL"/>
        </w:rPr>
      </w:pPr>
      <w:r w:rsidRPr="00C36229">
        <w:rPr>
          <w:b/>
          <w:bCs/>
          <w:color w:val="FF0000"/>
          <w:lang w:val="nl-NL"/>
        </w:rPr>
        <w:t xml:space="preserve">2.7.1 Gezinsleden kunnen zijn: partners ouders en kinderen, die deel uitmaken van het gezin van, gewone leden of ereleden, en die wensen deel te nemen aan verenigingsactiviteiten. Zij kunnen als gezinslid schriftelijk worden aangemeld </w:t>
      </w:r>
    </w:p>
    <w:p w14:paraId="21320756" w14:textId="263410C5" w:rsidR="00C36229" w:rsidRPr="00C36229" w:rsidRDefault="00C36229" w:rsidP="00C36229">
      <w:pPr>
        <w:rPr>
          <w:b/>
          <w:bCs/>
          <w:color w:val="FF0000"/>
          <w:lang w:val="nl-NL"/>
        </w:rPr>
      </w:pPr>
      <w:r w:rsidRPr="00C36229">
        <w:rPr>
          <w:b/>
          <w:bCs/>
          <w:color w:val="FF0000"/>
          <w:lang w:val="nl-NL"/>
        </w:rPr>
        <w:t>2.7.2 Bij de aanvraag voor het gezinslidmaatschap is geen inschrijfgeld verschuldigd.</w:t>
      </w:r>
    </w:p>
    <w:p w14:paraId="17502B50" w14:textId="05DD4515" w:rsidR="00C36229" w:rsidRPr="00C36229" w:rsidRDefault="00C36229" w:rsidP="00C36229">
      <w:pPr>
        <w:rPr>
          <w:b/>
          <w:bCs/>
          <w:color w:val="FF0000"/>
          <w:lang w:val="nl-NL"/>
        </w:rPr>
      </w:pPr>
      <w:proofErr w:type="gramStart"/>
      <w:r w:rsidRPr="00C36229">
        <w:rPr>
          <w:b/>
          <w:bCs/>
          <w:color w:val="FF0000"/>
          <w:lang w:val="nl-NL"/>
        </w:rPr>
        <w:t>2.7.3  De</w:t>
      </w:r>
      <w:proofErr w:type="gramEnd"/>
      <w:r w:rsidRPr="00C36229">
        <w:rPr>
          <w:b/>
          <w:bCs/>
          <w:color w:val="FF0000"/>
          <w:lang w:val="nl-NL"/>
        </w:rPr>
        <w:t xml:space="preserve"> contributie bedraagt 40% van de contributie van gewone leden en er is geen verenigingsbijdrage verschuldigd.</w:t>
      </w:r>
    </w:p>
    <w:p w14:paraId="799A50F5" w14:textId="0B1638C0" w:rsidR="00C36229" w:rsidRPr="00C36229" w:rsidRDefault="00C36229" w:rsidP="00C36229">
      <w:pPr>
        <w:rPr>
          <w:b/>
          <w:bCs/>
          <w:color w:val="FF0000"/>
          <w:lang w:val="nl-NL"/>
        </w:rPr>
      </w:pPr>
      <w:r w:rsidRPr="00C36229">
        <w:rPr>
          <w:b/>
          <w:bCs/>
          <w:color w:val="FF0000"/>
          <w:lang w:val="nl-NL"/>
        </w:rPr>
        <w:t>2.7.4 Gezinsleden hebben geen recht op een ligplaats</w:t>
      </w:r>
    </w:p>
    <w:p w14:paraId="0320442E" w14:textId="77777777" w:rsidR="00C36229" w:rsidRPr="00C36229" w:rsidRDefault="00C36229" w:rsidP="00C36229">
      <w:pPr>
        <w:rPr>
          <w:lang w:val="nl-NL"/>
        </w:rPr>
      </w:pPr>
    </w:p>
    <w:p w14:paraId="09BF6D06" w14:textId="77777777" w:rsidR="00C36229" w:rsidRPr="00C36229" w:rsidRDefault="00C36229" w:rsidP="00C36229">
      <w:pPr>
        <w:rPr>
          <w:lang w:val="nl-NL"/>
        </w:rPr>
      </w:pPr>
      <w:r w:rsidRPr="000C39AE">
        <w:rPr>
          <w:highlight w:val="yellow"/>
          <w:lang w:val="nl-NL"/>
        </w:rPr>
        <w:t>HAVENREGELEMENT</w:t>
      </w:r>
    </w:p>
    <w:p w14:paraId="40503730" w14:textId="77777777" w:rsidR="00C36229" w:rsidRPr="00C36229" w:rsidRDefault="00C36229" w:rsidP="00C36229">
      <w:pPr>
        <w:rPr>
          <w:lang w:val="nl-NL"/>
        </w:rPr>
      </w:pPr>
      <w:r w:rsidRPr="00C36229">
        <w:rPr>
          <w:lang w:val="nl-NL"/>
        </w:rPr>
        <w:t>Ligplaatsen</w:t>
      </w:r>
    </w:p>
    <w:p w14:paraId="60620706" w14:textId="4764E955" w:rsidR="00C36229" w:rsidRPr="00C36229" w:rsidRDefault="00C36229" w:rsidP="00C36229">
      <w:pPr>
        <w:rPr>
          <w:lang w:val="nl-NL"/>
        </w:rPr>
      </w:pPr>
      <w:r w:rsidRPr="00C36229">
        <w:rPr>
          <w:lang w:val="nl-NL"/>
        </w:rPr>
        <w:t xml:space="preserve">3.1 Alleen gewone, </w:t>
      </w:r>
      <w:r w:rsidRPr="000C39AE">
        <w:rPr>
          <w:b/>
          <w:bCs/>
          <w:color w:val="FF0000"/>
          <w:lang w:val="nl-NL"/>
        </w:rPr>
        <w:t>ere</w:t>
      </w:r>
      <w:r w:rsidR="000C39AE" w:rsidRPr="000C39AE">
        <w:rPr>
          <w:b/>
          <w:bCs/>
          <w:color w:val="FF0000"/>
          <w:lang w:val="nl-NL"/>
        </w:rPr>
        <w:t>-</w:t>
      </w:r>
      <w:proofErr w:type="gramStart"/>
      <w:r w:rsidR="000C39AE">
        <w:rPr>
          <w:b/>
          <w:bCs/>
          <w:color w:val="FF0000"/>
          <w:lang w:val="nl-NL"/>
        </w:rPr>
        <w:t>,</w:t>
      </w:r>
      <w:r w:rsidRPr="000C39AE">
        <w:rPr>
          <w:color w:val="FF0000"/>
          <w:lang w:val="nl-NL"/>
        </w:rPr>
        <w:t xml:space="preserve">  </w:t>
      </w:r>
      <w:r w:rsidRPr="000C39AE">
        <w:rPr>
          <w:b/>
          <w:bCs/>
          <w:color w:val="FF0000"/>
          <w:lang w:val="nl-NL"/>
        </w:rPr>
        <w:t>voorlopige</w:t>
      </w:r>
      <w:proofErr w:type="gramEnd"/>
      <w:r w:rsidRPr="00C36229">
        <w:rPr>
          <w:lang w:val="nl-NL"/>
        </w:rPr>
        <w:t xml:space="preserve">  leden en aspirant-leden komen in aanmerking voor toewijzing van een ligplaats.</w:t>
      </w:r>
    </w:p>
    <w:p w14:paraId="7F98E941" w14:textId="77777777" w:rsidR="00C36229" w:rsidRPr="00C36229" w:rsidRDefault="00C36229" w:rsidP="00C36229">
      <w:pPr>
        <w:rPr>
          <w:lang w:val="nl-NL"/>
        </w:rPr>
      </w:pPr>
      <w:r w:rsidRPr="00C36229">
        <w:rPr>
          <w:lang w:val="nl-NL"/>
        </w:rPr>
        <w:t>9.1 Het is niet toegestaan, dat vaartuigen met ligplaats in de haven, bij afwezigheid van de eigenaar worden betreden of gebruikt door niet leden, tenzij daartoe per gelegenheid schriftelijk toestemming is verleend door de eigenaar en het bestuur daarvan door hem tijdig in kennis is gesteld.</w:t>
      </w:r>
    </w:p>
    <w:p w14:paraId="419D0397" w14:textId="055844F0" w:rsidR="0022305C" w:rsidRPr="00C36229" w:rsidRDefault="00C36229">
      <w:pPr>
        <w:rPr>
          <w:lang w:val="nl-NL"/>
        </w:rPr>
      </w:pPr>
      <w:r w:rsidRPr="000C39AE">
        <w:rPr>
          <w:b/>
          <w:bCs/>
          <w:color w:val="FF0000"/>
          <w:lang w:val="nl-NL"/>
        </w:rPr>
        <w:t xml:space="preserve">Het meer dan 5 keer per jaar </w:t>
      </w:r>
      <w:r w:rsidRPr="00C36229">
        <w:rPr>
          <w:lang w:val="nl-NL"/>
        </w:rPr>
        <w:t>gebruiken van vaartuigen door niet-leden is niet toegestaan.</w:t>
      </w:r>
    </w:p>
    <w:sectPr w:rsidR="0022305C" w:rsidRPr="00C36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29"/>
    <w:rsid w:val="000C39AE"/>
    <w:rsid w:val="000F7BAD"/>
    <w:rsid w:val="0022305C"/>
    <w:rsid w:val="00C362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1BC2"/>
  <w15:chartTrackingRefBased/>
  <w15:docId w15:val="{1D705946-7F72-4DF5-81AE-08F48BBC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Heemskerk, Arno</dc:creator>
  <cp:keywords/>
  <dc:description/>
  <cp:lastModifiedBy>Inge Van Zunderd</cp:lastModifiedBy>
  <cp:revision>2</cp:revision>
  <dcterms:created xsi:type="dcterms:W3CDTF">2022-03-06T14:20:00Z</dcterms:created>
  <dcterms:modified xsi:type="dcterms:W3CDTF">2022-03-06T14:20:00Z</dcterms:modified>
</cp:coreProperties>
</file>